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Choral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Choral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Choral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2mkomovf9rur"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Choral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Choral Director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Conduct the Mass Choir in rehearsal and performance</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Conduct the Featured Vocal Ensemble in rehearsal and performance</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Select members of the Featured Vocal Ensemble in conjunction with the Vocal Director and Musical Director</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Select backing vocalists in conjunction with the Creative Director, Vocal Director and Musical Director</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Record teaching tracks for the Mass Choir in conjunction with the Musical Director </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Oversee the creation of musical scores for the Featured Vocal Ensemble and Mass Choir in collaboration with the Musical Director.</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the Choir Manager regarding rehearsal venues and infrastructure for the choir</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Create and implement movement for the choir in performance</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the Creative Director regarding handheld props used by the choir in performance</w:t>
      </w:r>
      <w:r w:rsidDel="00000000" w:rsidR="00000000" w:rsidRPr="00000000">
        <w:rPr>
          <w:rtl w:val="0"/>
        </w:rPr>
      </w:r>
    </w:p>
    <w:p w:rsidR="00000000" w:rsidDel="00000000" w:rsidP="00000000" w:rsidRDefault="00000000" w:rsidRPr="00000000" w14:paraId="0000001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F">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1">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8">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9">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dxx8veh6z8ct"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30.0" w:type="dxa"/>
        <w:jc w:val="left"/>
        <w:tblInd w:w="-115.0" w:type="dxa"/>
        <w:tblBorders>
          <w:bottom w:color="000000" w:space="0" w:sz="18" w:val="single"/>
          <w:insideH w:color="000000" w:space="0" w:sz="6" w:val="single"/>
          <w:insideV w:color="ffffff" w:space="0" w:sz="12" w:val="single"/>
        </w:tblBorders>
        <w:tblLayout w:type="fixed"/>
        <w:tblLook w:val="04A0"/>
      </w:tblPr>
      <w:tblGrid>
        <w:gridCol w:w="3825"/>
        <w:gridCol w:w="5205"/>
        <w:tblGridChange w:id="0">
          <w:tblGrid>
            <w:gridCol w:w="3825"/>
            <w:gridCol w:w="5205"/>
          </w:tblGrid>
        </w:tblGridChange>
      </w:tblGrid>
      <w:tr>
        <w:trPr>
          <w:cantSplit w:val="1"/>
          <w:trHeight w:val="397" w:hRule="atLeast"/>
          <w:tblHeader w:val="1"/>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2025-09-08T02:30:08Z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e48f12bf-a0b8-4434-8868-3f20b66a701f</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