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rPr>
          <w:rFonts w:ascii="Times New Roman" w:cs="Times New Roman" w:eastAsia="Times New Roman" w:hAnsi="Times New Roman"/>
          <w:sz w:val="24"/>
          <w:szCs w:val="24"/>
        </w:rPr>
      </w:pPr>
      <w:r w:rsidDel="00000000" w:rsidR="00000000" w:rsidRPr="00000000">
        <w:rPr>
          <w:rFonts w:ascii="Montserrat" w:cs="Montserrat" w:eastAsia="Montserrat" w:hAnsi="Montserrat"/>
          <w:b w:val="1"/>
          <w:color w:val="002060"/>
          <w:sz w:val="36"/>
          <w:szCs w:val="36"/>
          <w:rtl w:val="0"/>
        </w:rPr>
        <w:t xml:space="preserve">Southern Stars – Associate Musical Director 2026</w:t>
      </w:r>
      <w:r w:rsidDel="00000000" w:rsidR="00000000" w:rsidRPr="00000000">
        <w:rPr>
          <w:rtl w:val="0"/>
        </w:rPr>
      </w:r>
    </w:p>
    <w:tbl>
      <w:tblPr>
        <w:tblStyle w:val="Table1"/>
        <w:tblW w:w="9030.0" w:type="dxa"/>
        <w:jc w:val="left"/>
        <w:tblLayout w:type="fixed"/>
        <w:tblLook w:val="0400"/>
      </w:tblPr>
      <w:tblGrid>
        <w:gridCol w:w="1755"/>
        <w:gridCol w:w="7275"/>
        <w:tblGridChange w:id="0">
          <w:tblGrid>
            <w:gridCol w:w="1755"/>
            <w:gridCol w:w="7275"/>
          </w:tblGrid>
        </w:tblGridChange>
      </w:tblGrid>
      <w:tr>
        <w:trPr>
          <w:cantSplit w:val="0"/>
          <w:trHeight w:val="397" w:hRule="atLeast"/>
          <w:tblHeader w:val="1"/>
        </w:trPr>
        <w:tc>
          <w:tcPr>
            <w:tcBorders>
              <w:bottom w:color="ce0037" w:space="0" w:sz="18" w:val="single"/>
            </w:tcBorders>
            <w:shd w:fill="1d428a" w:val="clear"/>
            <w:tcMar>
              <w:top w:w="0.0" w:type="dxa"/>
              <w:left w:w="115.0" w:type="dxa"/>
              <w:bottom w:w="0.0" w:type="dxa"/>
              <w:right w:w="115.0" w:type="dxa"/>
            </w:tcMar>
          </w:tcPr>
          <w:p w:rsidR="00000000" w:rsidDel="00000000" w:rsidP="00000000" w:rsidRDefault="00000000" w:rsidRPr="00000000" w14:paraId="00000002">
            <w:pPr>
              <w:spacing w:after="0" w:line="240" w:lineRule="auto"/>
              <w:jc w:val="center"/>
              <w:rPr>
                <w:rFonts w:ascii="Times New Roman" w:cs="Times New Roman" w:eastAsia="Times New Roman" w:hAnsi="Times New Roman"/>
                <w:b w:val="1"/>
                <w:sz w:val="24"/>
                <w:szCs w:val="24"/>
              </w:rPr>
            </w:pPr>
            <w:r w:rsidDel="00000000" w:rsidR="00000000" w:rsidRPr="00000000">
              <w:rPr>
                <w:rFonts w:ascii="Montserrat" w:cs="Montserrat" w:eastAsia="Montserrat" w:hAnsi="Montserrat"/>
                <w:b w:val="1"/>
                <w:color w:val="ffffff"/>
                <w:sz w:val="20"/>
                <w:szCs w:val="20"/>
                <w:rtl w:val="0"/>
              </w:rPr>
              <w:t xml:space="preserve">EOI</w:t>
            </w:r>
            <w:r w:rsidDel="00000000" w:rsidR="00000000" w:rsidRPr="00000000">
              <w:rPr>
                <w:rtl w:val="0"/>
              </w:rPr>
            </w:r>
          </w:p>
        </w:tc>
        <w:tc>
          <w:tcPr>
            <w:tcBorders>
              <w:bottom w:color="ce0037" w:space="0" w:sz="18" w:val="single"/>
            </w:tcBorders>
            <w:shd w:fill="1d428a" w:val="clear"/>
            <w:tcMar>
              <w:top w:w="0.0" w:type="dxa"/>
              <w:left w:w="115.0" w:type="dxa"/>
              <w:bottom w:w="0.0" w:type="dxa"/>
              <w:right w:w="115.0" w:type="dxa"/>
            </w:tcMar>
          </w:tcPr>
          <w:p w:rsidR="00000000" w:rsidDel="00000000" w:rsidP="00000000" w:rsidRDefault="00000000" w:rsidRPr="00000000" w14:paraId="00000003">
            <w:pPr>
              <w:spacing w:after="0" w:line="240" w:lineRule="auto"/>
              <w:jc w:val="center"/>
              <w:rPr>
                <w:rFonts w:ascii="Times New Roman" w:cs="Times New Roman" w:eastAsia="Times New Roman" w:hAnsi="Times New Roman"/>
                <w:b w:val="1"/>
                <w:sz w:val="24"/>
                <w:szCs w:val="24"/>
              </w:rPr>
            </w:pPr>
            <w:r w:rsidDel="00000000" w:rsidR="00000000" w:rsidRPr="00000000">
              <w:rPr>
                <w:rFonts w:ascii="Montserrat" w:cs="Montserrat" w:eastAsia="Montserrat" w:hAnsi="Montserrat"/>
                <w:b w:val="1"/>
                <w:color w:val="ffffff"/>
                <w:sz w:val="20"/>
                <w:szCs w:val="20"/>
                <w:rtl w:val="0"/>
              </w:rPr>
              <w:t xml:space="preserve">Position</w:t>
            </w:r>
            <w:r w:rsidDel="00000000" w:rsidR="00000000" w:rsidRPr="00000000">
              <w:rPr>
                <w:rtl w:val="0"/>
              </w:rPr>
            </w:r>
          </w:p>
        </w:tc>
      </w:tr>
      <w:tr>
        <w:trPr>
          <w:cantSplit w:val="0"/>
          <w:trHeight w:val="397" w:hRule="atLeast"/>
          <w:tblHeader w:val="0"/>
        </w:trPr>
        <w:tc>
          <w:tcPr>
            <w:tcBorders>
              <w:top w:color="ce0037" w:space="0" w:sz="18" w:val="single"/>
              <w:bottom w:color="000000" w:space="0" w:sz="6" w:val="single"/>
              <w:right w:color="ffffff" w:space="0" w:sz="12" w:val="single"/>
            </w:tcBorders>
            <w:shd w:fill="e7e6e6" w:val="clear"/>
            <w:tcMar>
              <w:top w:w="0.0" w:type="dxa"/>
              <w:left w:w="115.0" w:type="dxa"/>
              <w:bottom w:w="0.0" w:type="dxa"/>
              <w:right w:w="115.0" w:type="dxa"/>
            </w:tcMar>
          </w:tcPr>
          <w:p w:rsidR="00000000" w:rsidDel="00000000" w:rsidP="00000000" w:rsidRDefault="00000000" w:rsidRPr="00000000" w14:paraId="00000004">
            <w:pPr>
              <w:spacing w:after="120" w:line="240" w:lineRule="auto"/>
              <w:rPr>
                <w:rFonts w:ascii="Times New Roman" w:cs="Times New Roman" w:eastAsia="Times New Roman" w:hAnsi="Times New Roman"/>
                <w:sz w:val="24"/>
                <w:szCs w:val="24"/>
              </w:rPr>
            </w:pPr>
            <w:r w:rsidDel="00000000" w:rsidR="00000000" w:rsidRPr="00000000">
              <w:rPr>
                <w:rFonts w:ascii="Montserrat" w:cs="Montserrat" w:eastAsia="Montserrat" w:hAnsi="Montserrat"/>
                <w:b w:val="1"/>
                <w:color w:val="1f3864"/>
                <w:sz w:val="24"/>
                <w:szCs w:val="24"/>
                <w:rtl w:val="0"/>
              </w:rPr>
              <w:t xml:space="preserve">Title</w:t>
            </w:r>
            <w:r w:rsidDel="00000000" w:rsidR="00000000" w:rsidRPr="00000000">
              <w:rPr>
                <w:rtl w:val="0"/>
              </w:rPr>
            </w:r>
          </w:p>
        </w:tc>
        <w:tc>
          <w:tcPr>
            <w:tcBorders>
              <w:top w:color="ce0037" w:space="0" w:sz="18" w:val="single"/>
              <w:left w:color="ffffff" w:space="0" w:sz="12" w:val="single"/>
              <w:bottom w:color="000000" w:space="0" w:sz="6" w:val="single"/>
            </w:tcBorders>
            <w:tcMar>
              <w:top w:w="0.0" w:type="dxa"/>
              <w:left w:w="115.0" w:type="dxa"/>
              <w:bottom w:w="0.0" w:type="dxa"/>
              <w:right w:w="115.0" w:type="dxa"/>
            </w:tcMar>
          </w:tcPr>
          <w:p w:rsidR="00000000" w:rsidDel="00000000" w:rsidP="00000000" w:rsidRDefault="00000000" w:rsidRPr="00000000" w14:paraId="00000005">
            <w:pPr>
              <w:spacing w:after="120" w:line="240" w:lineRule="auto"/>
              <w:rPr>
                <w:rFonts w:ascii="Times New Roman" w:cs="Times New Roman" w:eastAsia="Times New Roman" w:hAnsi="Times New Roman"/>
                <w:sz w:val="24"/>
                <w:szCs w:val="24"/>
              </w:rPr>
            </w:pPr>
            <w:r w:rsidDel="00000000" w:rsidR="00000000" w:rsidRPr="00000000">
              <w:rPr>
                <w:rFonts w:ascii="Montserrat" w:cs="Montserrat" w:eastAsia="Montserrat" w:hAnsi="Montserrat"/>
                <w:color w:val="1f3864"/>
                <w:sz w:val="24"/>
                <w:szCs w:val="24"/>
                <w:rtl w:val="0"/>
              </w:rPr>
              <w:t xml:space="preserve">Associate Musical Director – Southern Stars 2026</w:t>
            </w:r>
            <w:r w:rsidDel="00000000" w:rsidR="00000000" w:rsidRPr="00000000">
              <w:rPr>
                <w:rtl w:val="0"/>
              </w:rPr>
            </w:r>
          </w:p>
        </w:tc>
      </w:tr>
      <w:tr>
        <w:trPr>
          <w:cantSplit w:val="0"/>
          <w:trHeight w:val="397" w:hRule="atLeast"/>
          <w:tblHeader w:val="0"/>
        </w:trPr>
        <w:tc>
          <w:tcPr>
            <w:tcBorders>
              <w:top w:color="000000" w:space="0" w:sz="6" w:val="single"/>
              <w:bottom w:color="000000" w:space="0" w:sz="18" w:val="single"/>
              <w:right w:color="ffffff" w:space="0" w:sz="12" w:val="single"/>
            </w:tcBorders>
            <w:shd w:fill="e7e6e6" w:val="clear"/>
            <w:tcMar>
              <w:top w:w="0.0" w:type="dxa"/>
              <w:left w:w="115.0" w:type="dxa"/>
              <w:bottom w:w="0.0" w:type="dxa"/>
              <w:right w:w="115.0" w:type="dxa"/>
            </w:tcMar>
          </w:tcPr>
          <w:p w:rsidR="00000000" w:rsidDel="00000000" w:rsidP="00000000" w:rsidRDefault="00000000" w:rsidRPr="00000000" w14:paraId="00000006">
            <w:pPr>
              <w:spacing w:after="120" w:line="240" w:lineRule="auto"/>
              <w:rPr>
                <w:rFonts w:ascii="Times New Roman" w:cs="Times New Roman" w:eastAsia="Times New Roman" w:hAnsi="Times New Roman"/>
                <w:sz w:val="24"/>
                <w:szCs w:val="24"/>
              </w:rPr>
            </w:pPr>
            <w:r w:rsidDel="00000000" w:rsidR="00000000" w:rsidRPr="00000000">
              <w:rPr>
                <w:rFonts w:ascii="Montserrat" w:cs="Montserrat" w:eastAsia="Montserrat" w:hAnsi="Montserrat"/>
                <w:b w:val="1"/>
                <w:color w:val="1f3864"/>
                <w:sz w:val="24"/>
                <w:szCs w:val="24"/>
                <w:rtl w:val="0"/>
              </w:rPr>
              <w:t xml:space="preserve">Description</w:t>
            </w:r>
            <w:r w:rsidDel="00000000" w:rsidR="00000000" w:rsidRPr="00000000">
              <w:rPr>
                <w:rtl w:val="0"/>
              </w:rPr>
            </w:r>
          </w:p>
        </w:tc>
        <w:tc>
          <w:tcPr>
            <w:tcBorders>
              <w:top w:color="000000" w:space="0" w:sz="6" w:val="single"/>
              <w:left w:color="ffffff" w:space="0" w:sz="12" w:val="single"/>
              <w:bottom w:color="000000" w:space="0" w:sz="18" w:val="single"/>
            </w:tcBorders>
            <w:tcMar>
              <w:top w:w="0.0" w:type="dxa"/>
              <w:left w:w="115.0" w:type="dxa"/>
              <w:bottom w:w="0.0" w:type="dxa"/>
              <w:right w:w="115.0" w:type="dxa"/>
            </w:tcMar>
          </w:tcPr>
          <w:p w:rsidR="00000000" w:rsidDel="00000000" w:rsidP="00000000" w:rsidRDefault="00000000" w:rsidRPr="00000000" w14:paraId="00000007">
            <w:pPr>
              <w:spacing w:after="120" w:line="240" w:lineRule="auto"/>
              <w:rPr>
                <w:rFonts w:ascii="Times New Roman" w:cs="Times New Roman" w:eastAsia="Times New Roman" w:hAnsi="Times New Roman"/>
                <w:sz w:val="24"/>
                <w:szCs w:val="24"/>
              </w:rPr>
            </w:pPr>
            <w:r w:rsidDel="00000000" w:rsidR="00000000" w:rsidRPr="00000000">
              <w:rPr>
                <w:rFonts w:ascii="Montserrat" w:cs="Montserrat" w:eastAsia="Montserrat" w:hAnsi="Montserrat"/>
                <w:color w:val="1f3864"/>
                <w:sz w:val="24"/>
                <w:szCs w:val="24"/>
                <w:rtl w:val="0"/>
              </w:rPr>
              <w:t xml:space="preserve">Expressions of interest are invited for the voluntary position of Associate Musical Director for Southern Stars 2026. </w:t>
            </w:r>
            <w:r w:rsidDel="00000000" w:rsidR="00000000" w:rsidRPr="00000000">
              <w:rPr>
                <w:rtl w:val="0"/>
              </w:rPr>
            </w:r>
          </w:p>
        </w:tc>
      </w:tr>
    </w:tbl>
    <w:p w:rsidR="00000000" w:rsidDel="00000000" w:rsidP="00000000" w:rsidRDefault="00000000" w:rsidRPr="00000000" w14:paraId="0000000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after="0" w:line="240" w:lineRule="auto"/>
        <w:rPr>
          <w:rFonts w:ascii="Times New Roman" w:cs="Times New Roman" w:eastAsia="Times New Roman" w:hAnsi="Times New Roman"/>
          <w:color w:val="1f3864"/>
          <w:sz w:val="24"/>
          <w:szCs w:val="24"/>
        </w:rPr>
      </w:pPr>
      <w:r w:rsidDel="00000000" w:rsidR="00000000" w:rsidRPr="00000000">
        <w:rPr>
          <w:rFonts w:ascii="Montserrat" w:cs="Montserrat" w:eastAsia="Montserrat" w:hAnsi="Montserrat"/>
          <w:color w:val="1f3864"/>
          <w:sz w:val="20"/>
          <w:szCs w:val="20"/>
          <w:highlight w:val="white"/>
          <w:rtl w:val="0"/>
        </w:rPr>
        <w:t xml:space="preserve">Southern Stars is an annual arena spectacular held in the WIN Entertainment Centre, Wollongong with audiences of 12,000 each year. Open to all NSW public school students, it is a powerful, inspiring and energetic show featuring vocalists, dancers, circus performances, drama students and a mass choir to a live orchestra.</w:t>
      </w:r>
      <w:r w:rsidDel="00000000" w:rsidR="00000000" w:rsidRPr="00000000">
        <w:rPr>
          <w:rtl w:val="0"/>
        </w:rPr>
      </w:r>
    </w:p>
    <w:p w:rsidR="00000000" w:rsidDel="00000000" w:rsidP="00000000" w:rsidRDefault="00000000" w:rsidRPr="00000000" w14:paraId="0000000A">
      <w:pPr>
        <w:spacing w:after="0" w:line="240" w:lineRule="auto"/>
        <w:rPr>
          <w:rFonts w:ascii="Times New Roman" w:cs="Times New Roman" w:eastAsia="Times New Roman" w:hAnsi="Times New Roman"/>
          <w:color w:val="1f3864"/>
          <w:sz w:val="24"/>
          <w:szCs w:val="24"/>
        </w:rPr>
      </w:pPr>
      <w:r w:rsidDel="00000000" w:rsidR="00000000" w:rsidRPr="00000000">
        <w:rPr>
          <w:rtl w:val="0"/>
        </w:rPr>
      </w:r>
    </w:p>
    <w:p w:rsidR="00000000" w:rsidDel="00000000" w:rsidP="00000000" w:rsidRDefault="00000000" w:rsidRPr="00000000" w14:paraId="0000000B">
      <w:pPr>
        <w:spacing w:after="0" w:line="240" w:lineRule="auto"/>
        <w:rPr>
          <w:rFonts w:ascii="Times New Roman" w:cs="Times New Roman" w:eastAsia="Times New Roman" w:hAnsi="Times New Roman"/>
          <w:color w:val="1f3864"/>
          <w:sz w:val="24"/>
          <w:szCs w:val="24"/>
        </w:rPr>
      </w:pPr>
      <w:r w:rsidDel="00000000" w:rsidR="00000000" w:rsidRPr="00000000">
        <w:rPr>
          <w:rFonts w:ascii="Montserrat" w:cs="Montserrat" w:eastAsia="Montserrat" w:hAnsi="Montserrat"/>
          <w:color w:val="1f3864"/>
          <w:sz w:val="20"/>
          <w:szCs w:val="20"/>
          <w:highlight w:val="white"/>
          <w:rtl w:val="0"/>
        </w:rPr>
        <w:t xml:space="preserve">Since 2001, more than 50,000 public school students have been given the unforgettable opportunity to experience performing in the event. Southern Stars has cemented itself as a highlight in many schools’ annual calendar.</w:t>
      </w:r>
      <w:r w:rsidDel="00000000" w:rsidR="00000000" w:rsidRPr="00000000">
        <w:rPr>
          <w:rtl w:val="0"/>
        </w:rPr>
      </w:r>
    </w:p>
    <w:p w:rsidR="00000000" w:rsidDel="00000000" w:rsidP="00000000" w:rsidRDefault="00000000" w:rsidRPr="00000000" w14:paraId="0000000C">
      <w:pPr>
        <w:spacing w:after="0" w:line="240" w:lineRule="auto"/>
        <w:rPr>
          <w:rFonts w:ascii="Times New Roman" w:cs="Times New Roman" w:eastAsia="Times New Roman" w:hAnsi="Times New Roman"/>
          <w:color w:val="1f3864"/>
          <w:sz w:val="24"/>
          <w:szCs w:val="24"/>
        </w:rPr>
      </w:pPr>
      <w:r w:rsidDel="00000000" w:rsidR="00000000" w:rsidRPr="00000000">
        <w:rPr>
          <w:rtl w:val="0"/>
        </w:rPr>
      </w:r>
    </w:p>
    <w:p w:rsidR="00000000" w:rsidDel="00000000" w:rsidP="00000000" w:rsidRDefault="00000000" w:rsidRPr="00000000" w14:paraId="0000000D">
      <w:pPr>
        <w:spacing w:after="0" w:line="240" w:lineRule="auto"/>
        <w:rPr>
          <w:rFonts w:ascii="Times New Roman" w:cs="Times New Roman" w:eastAsia="Times New Roman" w:hAnsi="Times New Roman"/>
          <w:color w:val="1f3864"/>
          <w:sz w:val="24"/>
          <w:szCs w:val="24"/>
        </w:rPr>
      </w:pPr>
      <w:r w:rsidDel="00000000" w:rsidR="00000000" w:rsidRPr="00000000">
        <w:rPr>
          <w:rFonts w:ascii="Montserrat" w:cs="Montserrat" w:eastAsia="Montserrat" w:hAnsi="Montserrat"/>
          <w:color w:val="1f3864"/>
          <w:sz w:val="20"/>
          <w:szCs w:val="20"/>
          <w:highlight w:val="white"/>
          <w:rtl w:val="0"/>
        </w:rPr>
        <w:t xml:space="preserve">Staff involved give freely of their time in a </w:t>
      </w:r>
      <w:r w:rsidDel="00000000" w:rsidR="00000000" w:rsidRPr="00000000">
        <w:rPr>
          <w:rFonts w:ascii="Montserrat" w:cs="Montserrat" w:eastAsia="Montserrat" w:hAnsi="Montserrat"/>
          <w:b w:val="1"/>
          <w:color w:val="1f3864"/>
          <w:sz w:val="20"/>
          <w:szCs w:val="20"/>
          <w:highlight w:val="white"/>
          <w:rtl w:val="0"/>
        </w:rPr>
        <w:t xml:space="preserve">voluntary capacity.</w:t>
      </w:r>
      <w:r w:rsidDel="00000000" w:rsidR="00000000" w:rsidRPr="00000000">
        <w:rPr>
          <w:rFonts w:ascii="Montserrat" w:cs="Montserrat" w:eastAsia="Montserrat" w:hAnsi="Montserrat"/>
          <w:color w:val="1f3864"/>
          <w:sz w:val="20"/>
          <w:szCs w:val="20"/>
          <w:highlight w:val="white"/>
          <w:rtl w:val="0"/>
        </w:rPr>
        <w:t xml:space="preserve"> Staff relief is paid for days when the successful candidate is required to attend rehearsals and show week. The majority of the rehearsals take place on the weekend and school holidays.  Show week would require four days commitment and school holidays and weekend rehearsals approximately 20 days. </w:t>
      </w:r>
      <w:r w:rsidDel="00000000" w:rsidR="00000000" w:rsidRPr="00000000">
        <w:rPr>
          <w:rtl w:val="0"/>
        </w:rPr>
      </w:r>
    </w:p>
    <w:p w:rsidR="00000000" w:rsidDel="00000000" w:rsidP="00000000" w:rsidRDefault="00000000" w:rsidRPr="00000000" w14:paraId="0000000E">
      <w:pPr>
        <w:spacing w:after="0" w:line="240" w:lineRule="auto"/>
        <w:rPr>
          <w:rFonts w:ascii="Times New Roman" w:cs="Times New Roman" w:eastAsia="Times New Roman" w:hAnsi="Times New Roman"/>
          <w:color w:val="1f3864"/>
          <w:sz w:val="24"/>
          <w:szCs w:val="24"/>
        </w:rPr>
      </w:pPr>
      <w:r w:rsidDel="00000000" w:rsidR="00000000" w:rsidRPr="00000000">
        <w:rPr>
          <w:rtl w:val="0"/>
        </w:rPr>
      </w:r>
    </w:p>
    <w:p w:rsidR="00000000" w:rsidDel="00000000" w:rsidP="00000000" w:rsidRDefault="00000000" w:rsidRPr="00000000" w14:paraId="0000000F">
      <w:pPr>
        <w:spacing w:after="0" w:line="240" w:lineRule="auto"/>
        <w:rPr>
          <w:rFonts w:ascii="Times New Roman" w:cs="Times New Roman" w:eastAsia="Times New Roman" w:hAnsi="Times New Roman"/>
          <w:color w:val="1f3864"/>
          <w:sz w:val="24"/>
          <w:szCs w:val="24"/>
        </w:rPr>
      </w:pPr>
      <w:r w:rsidDel="00000000" w:rsidR="00000000" w:rsidRPr="00000000">
        <w:rPr>
          <w:rFonts w:ascii="Montserrat" w:cs="Montserrat" w:eastAsia="Montserrat" w:hAnsi="Montserrat"/>
          <w:color w:val="1f3864"/>
          <w:sz w:val="20"/>
          <w:szCs w:val="20"/>
          <w:highlight w:val="white"/>
          <w:rtl w:val="0"/>
        </w:rPr>
        <w:t xml:space="preserve">The event takes place in Wollongong although members of the current team reside all of NSW. Meetings currently take place online, with rehearsals based in Wollongong. </w:t>
      </w:r>
      <w:r w:rsidDel="00000000" w:rsidR="00000000" w:rsidRPr="00000000">
        <w:rPr>
          <w:rtl w:val="0"/>
        </w:rPr>
      </w:r>
    </w:p>
    <w:p w:rsidR="00000000" w:rsidDel="00000000" w:rsidP="00000000" w:rsidRDefault="00000000" w:rsidRPr="00000000" w14:paraId="00000010">
      <w:pPr>
        <w:spacing w:after="0" w:line="240" w:lineRule="auto"/>
        <w:rPr>
          <w:rFonts w:ascii="Times New Roman" w:cs="Times New Roman" w:eastAsia="Times New Roman" w:hAnsi="Times New Roman"/>
          <w:color w:val="1f3864"/>
          <w:sz w:val="24"/>
          <w:szCs w:val="24"/>
        </w:rPr>
      </w:pPr>
      <w:r w:rsidDel="00000000" w:rsidR="00000000" w:rsidRPr="00000000">
        <w:rPr>
          <w:rtl w:val="0"/>
        </w:rPr>
      </w:r>
    </w:p>
    <w:p w:rsidR="00000000" w:rsidDel="00000000" w:rsidP="00000000" w:rsidRDefault="00000000" w:rsidRPr="00000000" w14:paraId="00000011">
      <w:pPr>
        <w:spacing w:after="0" w:line="240" w:lineRule="auto"/>
        <w:rPr>
          <w:rFonts w:ascii="Times New Roman" w:cs="Times New Roman" w:eastAsia="Times New Roman" w:hAnsi="Times New Roman"/>
          <w:color w:val="1f3864"/>
          <w:sz w:val="24"/>
          <w:szCs w:val="24"/>
        </w:rPr>
      </w:pPr>
      <w:r w:rsidDel="00000000" w:rsidR="00000000" w:rsidRPr="00000000">
        <w:rPr>
          <w:rFonts w:ascii="Montserrat" w:cs="Montserrat" w:eastAsia="Montserrat" w:hAnsi="Montserrat"/>
          <w:color w:val="1f3864"/>
          <w:sz w:val="20"/>
          <w:szCs w:val="20"/>
          <w:highlight w:val="white"/>
          <w:rtl w:val="0"/>
        </w:rPr>
        <w:t xml:space="preserve">Southern Stars 2026 will commence the creative process shortly. The successful candidate would be required to commit until August 2026. The Associate Musical Director may have the option to renew their position in 2027.</w:t>
      </w:r>
      <w:r w:rsidDel="00000000" w:rsidR="00000000" w:rsidRPr="00000000">
        <w:rPr>
          <w:rtl w:val="0"/>
        </w:rPr>
      </w:r>
    </w:p>
    <w:p w:rsidR="00000000" w:rsidDel="00000000" w:rsidP="00000000" w:rsidRDefault="00000000" w:rsidRPr="00000000" w14:paraId="00000012">
      <w:pPr>
        <w:spacing w:after="0" w:line="240" w:lineRule="auto"/>
        <w:rPr>
          <w:rFonts w:ascii="Times New Roman" w:cs="Times New Roman" w:eastAsia="Times New Roman" w:hAnsi="Times New Roman"/>
          <w:color w:val="1f3864"/>
          <w:sz w:val="24"/>
          <w:szCs w:val="24"/>
        </w:rPr>
      </w:pPr>
      <w:r w:rsidDel="00000000" w:rsidR="00000000" w:rsidRPr="00000000">
        <w:rPr>
          <w:rtl w:val="0"/>
        </w:rPr>
      </w:r>
    </w:p>
    <w:p w:rsidR="00000000" w:rsidDel="00000000" w:rsidP="00000000" w:rsidRDefault="00000000" w:rsidRPr="00000000" w14:paraId="00000013">
      <w:pPr>
        <w:spacing w:after="0" w:line="240" w:lineRule="auto"/>
        <w:rPr>
          <w:rFonts w:ascii="Times New Roman" w:cs="Times New Roman" w:eastAsia="Times New Roman" w:hAnsi="Times New Roman"/>
          <w:color w:val="1f3864"/>
          <w:sz w:val="24"/>
          <w:szCs w:val="24"/>
        </w:rPr>
      </w:pPr>
      <w:r w:rsidDel="00000000" w:rsidR="00000000" w:rsidRPr="00000000">
        <w:rPr>
          <w:rFonts w:ascii="Montserrat" w:cs="Montserrat" w:eastAsia="Montserrat" w:hAnsi="Montserrat"/>
          <w:b w:val="1"/>
          <w:color w:val="1f3864"/>
          <w:sz w:val="20"/>
          <w:szCs w:val="20"/>
          <w:highlight w:val="white"/>
          <w:rtl w:val="0"/>
        </w:rPr>
        <w:t xml:space="preserve">Role Description</w:t>
      </w:r>
      <w:r w:rsidDel="00000000" w:rsidR="00000000" w:rsidRPr="00000000">
        <w:rPr>
          <w:rtl w:val="0"/>
        </w:rPr>
      </w:r>
    </w:p>
    <w:p w:rsidR="00000000" w:rsidDel="00000000" w:rsidP="00000000" w:rsidRDefault="00000000" w:rsidRPr="00000000" w14:paraId="00000014">
      <w:pPr>
        <w:spacing w:after="0" w:line="240" w:lineRule="auto"/>
        <w:rPr>
          <w:rFonts w:ascii="Times New Roman" w:cs="Times New Roman" w:eastAsia="Times New Roman" w:hAnsi="Times New Roman"/>
          <w:color w:val="1f3864"/>
          <w:sz w:val="24"/>
          <w:szCs w:val="24"/>
        </w:rPr>
      </w:pPr>
      <w:r w:rsidDel="00000000" w:rsidR="00000000" w:rsidRPr="00000000">
        <w:rPr>
          <w:rFonts w:ascii="Montserrat" w:cs="Montserrat" w:eastAsia="Montserrat" w:hAnsi="Montserrat"/>
          <w:color w:val="1f3864"/>
          <w:sz w:val="20"/>
          <w:szCs w:val="20"/>
          <w:highlight w:val="white"/>
          <w:rtl w:val="0"/>
        </w:rPr>
        <w:t xml:space="preserve">Associate Musical Director as required:</w:t>
      </w:r>
      <w:r w:rsidDel="00000000" w:rsidR="00000000" w:rsidRPr="00000000">
        <w:rPr>
          <w:rtl w:val="0"/>
        </w:rPr>
      </w:r>
    </w:p>
    <w:p w:rsidR="00000000" w:rsidDel="00000000" w:rsidP="00000000" w:rsidRDefault="00000000" w:rsidRPr="00000000" w14:paraId="00000015">
      <w:pPr>
        <w:numPr>
          <w:ilvl w:val="0"/>
          <w:numId w:val="1"/>
        </w:numPr>
        <w:spacing w:after="0" w:line="240" w:lineRule="auto"/>
        <w:ind w:left="720" w:hanging="360"/>
        <w:jc w:val="both"/>
        <w:rPr>
          <w:color w:val="1f3864"/>
        </w:rPr>
      </w:pPr>
      <w:r w:rsidDel="00000000" w:rsidR="00000000" w:rsidRPr="00000000">
        <w:rPr>
          <w:rFonts w:ascii="Montserrat" w:cs="Montserrat" w:eastAsia="Montserrat" w:hAnsi="Montserrat"/>
          <w:color w:val="1f3864"/>
          <w:sz w:val="20"/>
          <w:szCs w:val="20"/>
          <w:rtl w:val="0"/>
        </w:rPr>
        <w:t xml:space="preserve">Collate and store all music electronically </w:t>
      </w:r>
      <w:r w:rsidDel="00000000" w:rsidR="00000000" w:rsidRPr="00000000">
        <w:rPr>
          <w:rtl w:val="0"/>
        </w:rPr>
      </w:r>
    </w:p>
    <w:p w:rsidR="00000000" w:rsidDel="00000000" w:rsidP="00000000" w:rsidRDefault="00000000" w:rsidRPr="00000000" w14:paraId="00000016">
      <w:pPr>
        <w:numPr>
          <w:ilvl w:val="0"/>
          <w:numId w:val="1"/>
        </w:numPr>
        <w:spacing w:after="0" w:line="240" w:lineRule="auto"/>
        <w:ind w:left="720" w:hanging="360"/>
        <w:jc w:val="both"/>
        <w:rPr>
          <w:color w:val="1f3864"/>
        </w:rPr>
      </w:pPr>
      <w:r w:rsidDel="00000000" w:rsidR="00000000" w:rsidRPr="00000000">
        <w:rPr>
          <w:rFonts w:ascii="Montserrat" w:cs="Montserrat" w:eastAsia="Montserrat" w:hAnsi="Montserrat"/>
          <w:color w:val="1f3864"/>
          <w:sz w:val="20"/>
          <w:szCs w:val="20"/>
          <w:rtl w:val="0"/>
        </w:rPr>
        <w:t xml:space="preserve">Ensure all scores are printed and distributed electronically ready for rehearsals and performances.</w:t>
      </w:r>
      <w:r w:rsidDel="00000000" w:rsidR="00000000" w:rsidRPr="00000000">
        <w:rPr>
          <w:rtl w:val="0"/>
        </w:rPr>
      </w:r>
    </w:p>
    <w:p w:rsidR="00000000" w:rsidDel="00000000" w:rsidP="00000000" w:rsidRDefault="00000000" w:rsidRPr="00000000" w14:paraId="00000017">
      <w:pPr>
        <w:numPr>
          <w:ilvl w:val="0"/>
          <w:numId w:val="1"/>
        </w:numPr>
        <w:spacing w:after="0" w:line="240" w:lineRule="auto"/>
        <w:ind w:left="720" w:hanging="360"/>
        <w:jc w:val="both"/>
        <w:rPr>
          <w:color w:val="1f3864"/>
        </w:rPr>
      </w:pPr>
      <w:r w:rsidDel="00000000" w:rsidR="00000000" w:rsidRPr="00000000">
        <w:rPr>
          <w:rFonts w:ascii="Montserrat" w:cs="Montserrat" w:eastAsia="Montserrat" w:hAnsi="Montserrat"/>
          <w:color w:val="1f3864"/>
          <w:sz w:val="20"/>
          <w:szCs w:val="20"/>
          <w:rtl w:val="0"/>
        </w:rPr>
        <w:t xml:space="preserve">Work with the Music Director and Assistant Musical Director to coordinate and outsource the vocal and orchestral scores.  This includes the adaptation of pre-existing scores, transcription and orchestration as needed.</w:t>
      </w:r>
      <w:r w:rsidDel="00000000" w:rsidR="00000000" w:rsidRPr="00000000">
        <w:rPr>
          <w:rtl w:val="0"/>
        </w:rPr>
      </w:r>
    </w:p>
    <w:p w:rsidR="00000000" w:rsidDel="00000000" w:rsidP="00000000" w:rsidRDefault="00000000" w:rsidRPr="00000000" w14:paraId="00000018">
      <w:pPr>
        <w:numPr>
          <w:ilvl w:val="0"/>
          <w:numId w:val="1"/>
        </w:numPr>
        <w:spacing w:after="0" w:line="240" w:lineRule="auto"/>
        <w:ind w:left="720" w:hanging="360"/>
        <w:jc w:val="both"/>
        <w:rPr>
          <w:color w:val="1f3864"/>
        </w:rPr>
      </w:pPr>
      <w:r w:rsidDel="00000000" w:rsidR="00000000" w:rsidRPr="00000000">
        <w:rPr>
          <w:rFonts w:ascii="Montserrat" w:cs="Montserrat" w:eastAsia="Montserrat" w:hAnsi="Montserrat"/>
          <w:color w:val="1f3864"/>
          <w:sz w:val="20"/>
          <w:szCs w:val="20"/>
          <w:rtl w:val="0"/>
        </w:rPr>
        <w:t xml:space="preserve">Establish and/or use templates for all scores for uniformity across all areas in the music team.</w:t>
      </w:r>
      <w:r w:rsidDel="00000000" w:rsidR="00000000" w:rsidRPr="00000000">
        <w:rPr>
          <w:rtl w:val="0"/>
        </w:rPr>
      </w:r>
    </w:p>
    <w:p w:rsidR="00000000" w:rsidDel="00000000" w:rsidP="00000000" w:rsidRDefault="00000000" w:rsidRPr="00000000" w14:paraId="00000019">
      <w:pPr>
        <w:numPr>
          <w:ilvl w:val="0"/>
          <w:numId w:val="1"/>
        </w:numPr>
        <w:spacing w:after="0" w:line="240" w:lineRule="auto"/>
        <w:ind w:left="720" w:hanging="360"/>
        <w:jc w:val="both"/>
        <w:rPr>
          <w:color w:val="1f3864"/>
        </w:rPr>
      </w:pPr>
      <w:r w:rsidDel="00000000" w:rsidR="00000000" w:rsidRPr="00000000">
        <w:rPr>
          <w:rFonts w:ascii="Montserrat" w:cs="Montserrat" w:eastAsia="Montserrat" w:hAnsi="Montserrat"/>
          <w:color w:val="1f3864"/>
          <w:sz w:val="20"/>
          <w:szCs w:val="20"/>
          <w:rtl w:val="0"/>
        </w:rPr>
        <w:t xml:space="preserve">Record and communicate changes made to scores during the rehearsal process.  Update the library as required.</w:t>
      </w:r>
      <w:r w:rsidDel="00000000" w:rsidR="00000000" w:rsidRPr="00000000">
        <w:rPr>
          <w:rtl w:val="0"/>
        </w:rPr>
      </w:r>
    </w:p>
    <w:p w:rsidR="00000000" w:rsidDel="00000000" w:rsidP="00000000" w:rsidRDefault="00000000" w:rsidRPr="00000000" w14:paraId="0000001A">
      <w:pPr>
        <w:numPr>
          <w:ilvl w:val="0"/>
          <w:numId w:val="1"/>
        </w:numPr>
        <w:spacing w:after="0" w:line="240" w:lineRule="auto"/>
        <w:ind w:left="720" w:hanging="360"/>
        <w:jc w:val="both"/>
        <w:rPr>
          <w:color w:val="1f3864"/>
        </w:rPr>
      </w:pPr>
      <w:r w:rsidDel="00000000" w:rsidR="00000000" w:rsidRPr="00000000">
        <w:rPr>
          <w:rFonts w:ascii="Montserrat" w:cs="Montserrat" w:eastAsia="Montserrat" w:hAnsi="Montserrat"/>
          <w:color w:val="1f3864"/>
          <w:sz w:val="20"/>
          <w:szCs w:val="20"/>
          <w:rtl w:val="0"/>
        </w:rPr>
        <w:t xml:space="preserve">Engage and brief all music arrangers in consultation with the Creative Director and Music Director/Assistant Musical Director.</w:t>
      </w:r>
      <w:r w:rsidDel="00000000" w:rsidR="00000000" w:rsidRPr="00000000">
        <w:rPr>
          <w:rtl w:val="0"/>
        </w:rPr>
      </w:r>
    </w:p>
    <w:p w:rsidR="00000000" w:rsidDel="00000000" w:rsidP="00000000" w:rsidRDefault="00000000" w:rsidRPr="00000000" w14:paraId="0000001B">
      <w:pPr>
        <w:numPr>
          <w:ilvl w:val="0"/>
          <w:numId w:val="1"/>
        </w:numPr>
        <w:spacing w:after="0" w:line="240" w:lineRule="auto"/>
        <w:ind w:left="720" w:hanging="360"/>
        <w:jc w:val="both"/>
        <w:rPr>
          <w:color w:val="1f3864"/>
        </w:rPr>
      </w:pPr>
      <w:r w:rsidDel="00000000" w:rsidR="00000000" w:rsidRPr="00000000">
        <w:rPr>
          <w:rFonts w:ascii="Montserrat" w:cs="Montserrat" w:eastAsia="Montserrat" w:hAnsi="Montserrat"/>
          <w:color w:val="1f3864"/>
          <w:sz w:val="20"/>
          <w:szCs w:val="20"/>
          <w:rtl w:val="0"/>
        </w:rPr>
        <w:t xml:space="preserve">Oversee all arrangements and edits as required.</w:t>
      </w:r>
      <w:r w:rsidDel="00000000" w:rsidR="00000000" w:rsidRPr="00000000">
        <w:rPr>
          <w:rtl w:val="0"/>
        </w:rPr>
      </w:r>
    </w:p>
    <w:p w:rsidR="00000000" w:rsidDel="00000000" w:rsidP="00000000" w:rsidRDefault="00000000" w:rsidRPr="00000000" w14:paraId="0000001C">
      <w:pPr>
        <w:numPr>
          <w:ilvl w:val="0"/>
          <w:numId w:val="1"/>
        </w:numPr>
        <w:spacing w:after="0" w:line="240" w:lineRule="auto"/>
        <w:ind w:left="720" w:hanging="360"/>
        <w:jc w:val="both"/>
        <w:rPr>
          <w:color w:val="1f3864"/>
        </w:rPr>
      </w:pPr>
      <w:r w:rsidDel="00000000" w:rsidR="00000000" w:rsidRPr="00000000">
        <w:rPr>
          <w:rFonts w:ascii="Montserrat" w:cs="Montserrat" w:eastAsia="Montserrat" w:hAnsi="Montserrat"/>
          <w:color w:val="1f3864"/>
          <w:sz w:val="20"/>
          <w:szCs w:val="20"/>
          <w:rtl w:val="0"/>
        </w:rPr>
        <w:t xml:space="preserve">Liaise with the Musical Director and Creative Director to ensure all copyright requirements are met.</w:t>
      </w:r>
      <w:r w:rsidDel="00000000" w:rsidR="00000000" w:rsidRPr="00000000">
        <w:rPr>
          <w:rtl w:val="0"/>
        </w:rPr>
      </w:r>
    </w:p>
    <w:p w:rsidR="00000000" w:rsidDel="00000000" w:rsidP="00000000" w:rsidRDefault="00000000" w:rsidRPr="00000000" w14:paraId="0000001D">
      <w:pPr>
        <w:numPr>
          <w:ilvl w:val="0"/>
          <w:numId w:val="1"/>
        </w:numPr>
        <w:spacing w:after="0" w:line="240" w:lineRule="auto"/>
        <w:ind w:left="720" w:hanging="360"/>
        <w:jc w:val="both"/>
        <w:rPr>
          <w:color w:val="1f3864"/>
        </w:rPr>
      </w:pPr>
      <w:r w:rsidDel="00000000" w:rsidR="00000000" w:rsidRPr="00000000">
        <w:rPr>
          <w:rFonts w:ascii="Montserrat" w:cs="Montserrat" w:eastAsia="Montserrat" w:hAnsi="Montserrat"/>
          <w:color w:val="1f3864"/>
          <w:sz w:val="20"/>
          <w:szCs w:val="20"/>
          <w:rtl w:val="0"/>
        </w:rPr>
        <w:t xml:space="preserve">Assist in sourcing, setting up and packing down instruments and other items of infrastructure required by the orchestra in rehearsal and performance.  </w:t>
      </w:r>
      <w:r w:rsidDel="00000000" w:rsidR="00000000" w:rsidRPr="00000000">
        <w:rPr>
          <w:rtl w:val="0"/>
        </w:rPr>
      </w:r>
    </w:p>
    <w:p w:rsidR="00000000" w:rsidDel="00000000" w:rsidP="00000000" w:rsidRDefault="00000000" w:rsidRPr="00000000" w14:paraId="0000001E">
      <w:pPr>
        <w:numPr>
          <w:ilvl w:val="0"/>
          <w:numId w:val="1"/>
        </w:numPr>
        <w:spacing w:after="0" w:line="240" w:lineRule="auto"/>
        <w:ind w:left="720" w:hanging="360"/>
        <w:jc w:val="both"/>
        <w:rPr>
          <w:color w:val="1f3864"/>
        </w:rPr>
      </w:pPr>
      <w:r w:rsidDel="00000000" w:rsidR="00000000" w:rsidRPr="00000000">
        <w:rPr>
          <w:rFonts w:ascii="Montserrat" w:cs="Montserrat" w:eastAsia="Montserrat" w:hAnsi="Montserrat"/>
          <w:color w:val="1f3864"/>
          <w:sz w:val="20"/>
          <w:szCs w:val="20"/>
          <w:rtl w:val="0"/>
        </w:rPr>
        <w:t xml:space="preserve">Liaise with the music team during the show week to ensure all print music and arrangement needs are met.</w:t>
      </w:r>
      <w:r w:rsidDel="00000000" w:rsidR="00000000" w:rsidRPr="00000000">
        <w:rPr>
          <w:rtl w:val="0"/>
        </w:rPr>
      </w:r>
    </w:p>
    <w:p w:rsidR="00000000" w:rsidDel="00000000" w:rsidP="00000000" w:rsidRDefault="00000000" w:rsidRPr="00000000" w14:paraId="0000001F">
      <w:pPr>
        <w:numPr>
          <w:ilvl w:val="0"/>
          <w:numId w:val="1"/>
        </w:numPr>
        <w:spacing w:after="0" w:line="240" w:lineRule="auto"/>
        <w:ind w:left="720" w:hanging="360"/>
        <w:jc w:val="both"/>
        <w:rPr>
          <w:color w:val="1f3864"/>
        </w:rPr>
      </w:pPr>
      <w:r w:rsidDel="00000000" w:rsidR="00000000" w:rsidRPr="00000000">
        <w:rPr>
          <w:rFonts w:ascii="Montserrat" w:cs="Montserrat" w:eastAsia="Montserrat" w:hAnsi="Montserrat"/>
          <w:color w:val="1f3864"/>
          <w:sz w:val="20"/>
          <w:szCs w:val="20"/>
          <w:rtl w:val="0"/>
        </w:rPr>
        <w:t xml:space="preserve">Liaise with the Assistant Music Director to ensure Featured Instrumentalists are featured correctly and adequately for their skills and ability.</w:t>
      </w:r>
      <w:r w:rsidDel="00000000" w:rsidR="00000000" w:rsidRPr="00000000">
        <w:rPr>
          <w:rtl w:val="0"/>
        </w:rPr>
      </w:r>
    </w:p>
    <w:p w:rsidR="00000000" w:rsidDel="00000000" w:rsidP="00000000" w:rsidRDefault="00000000" w:rsidRPr="00000000" w14:paraId="00000020">
      <w:pPr>
        <w:spacing w:after="0" w:line="240" w:lineRule="auto"/>
        <w:rPr>
          <w:rFonts w:ascii="Times New Roman" w:cs="Times New Roman" w:eastAsia="Times New Roman" w:hAnsi="Times New Roman"/>
          <w:color w:val="1f3864"/>
          <w:sz w:val="24"/>
          <w:szCs w:val="24"/>
        </w:rPr>
      </w:pPr>
      <w:r w:rsidDel="00000000" w:rsidR="00000000" w:rsidRPr="00000000">
        <w:rPr>
          <w:rtl w:val="0"/>
        </w:rPr>
      </w:r>
    </w:p>
    <w:p w:rsidR="00000000" w:rsidDel="00000000" w:rsidP="00000000" w:rsidRDefault="00000000" w:rsidRPr="00000000" w14:paraId="00000021">
      <w:pPr>
        <w:spacing w:after="0" w:line="240" w:lineRule="auto"/>
        <w:rPr>
          <w:rFonts w:ascii="Times New Roman" w:cs="Times New Roman" w:eastAsia="Times New Roman" w:hAnsi="Times New Roman"/>
          <w:color w:val="1f3864"/>
          <w:sz w:val="24"/>
          <w:szCs w:val="24"/>
        </w:rPr>
      </w:pPr>
      <w:r w:rsidDel="00000000" w:rsidR="00000000" w:rsidRPr="00000000">
        <w:rPr>
          <w:rFonts w:ascii="Montserrat" w:cs="Montserrat" w:eastAsia="Montserrat" w:hAnsi="Montserrat"/>
          <w:b w:val="1"/>
          <w:color w:val="1f3864"/>
          <w:sz w:val="20"/>
          <w:szCs w:val="20"/>
          <w:highlight w:val="white"/>
          <w:rtl w:val="0"/>
        </w:rPr>
        <w:t xml:space="preserve">Essential Criteria</w:t>
      </w:r>
      <w:r w:rsidDel="00000000" w:rsidR="00000000" w:rsidRPr="00000000">
        <w:rPr>
          <w:rtl w:val="0"/>
        </w:rPr>
      </w:r>
    </w:p>
    <w:p w:rsidR="00000000" w:rsidDel="00000000" w:rsidP="00000000" w:rsidRDefault="00000000" w:rsidRPr="00000000" w14:paraId="00000022">
      <w:pPr>
        <w:numPr>
          <w:ilvl w:val="0"/>
          <w:numId w:val="2"/>
        </w:numPr>
        <w:spacing w:after="0" w:line="240" w:lineRule="auto"/>
        <w:ind w:left="720" w:hanging="360"/>
        <w:rPr>
          <w:color w:val="1f3864"/>
        </w:rPr>
      </w:pPr>
      <w:r w:rsidDel="00000000" w:rsidR="00000000" w:rsidRPr="00000000">
        <w:rPr>
          <w:rFonts w:ascii="Montserrat" w:cs="Montserrat" w:eastAsia="Montserrat" w:hAnsi="Montserrat"/>
          <w:color w:val="1f3864"/>
          <w:sz w:val="20"/>
          <w:szCs w:val="20"/>
          <w:highlight w:val="white"/>
          <w:rtl w:val="0"/>
        </w:rPr>
        <w:t xml:space="preserve">Teaching qualifications and/or recent school or performance-based experience.</w:t>
      </w:r>
      <w:r w:rsidDel="00000000" w:rsidR="00000000" w:rsidRPr="00000000">
        <w:rPr>
          <w:rtl w:val="0"/>
        </w:rPr>
      </w:r>
    </w:p>
    <w:p w:rsidR="00000000" w:rsidDel="00000000" w:rsidP="00000000" w:rsidRDefault="00000000" w:rsidRPr="00000000" w14:paraId="00000023">
      <w:pPr>
        <w:numPr>
          <w:ilvl w:val="0"/>
          <w:numId w:val="2"/>
        </w:numPr>
        <w:spacing w:after="0" w:line="240" w:lineRule="auto"/>
        <w:ind w:left="720" w:hanging="360"/>
        <w:rPr>
          <w:color w:val="1f3864"/>
        </w:rPr>
      </w:pPr>
      <w:r w:rsidDel="00000000" w:rsidR="00000000" w:rsidRPr="00000000">
        <w:rPr>
          <w:rFonts w:ascii="Montserrat" w:cs="Montserrat" w:eastAsia="Montserrat" w:hAnsi="Montserrat"/>
          <w:color w:val="1f3864"/>
          <w:sz w:val="20"/>
          <w:szCs w:val="20"/>
          <w:highlight w:val="white"/>
          <w:rtl w:val="0"/>
        </w:rPr>
        <w:t xml:space="preserve">Demonstrated understanding of large scale productions and expertise in one or more areas of the production.</w:t>
      </w:r>
      <w:r w:rsidDel="00000000" w:rsidR="00000000" w:rsidRPr="00000000">
        <w:rPr>
          <w:rtl w:val="0"/>
        </w:rPr>
      </w:r>
    </w:p>
    <w:p w:rsidR="00000000" w:rsidDel="00000000" w:rsidP="00000000" w:rsidRDefault="00000000" w:rsidRPr="00000000" w14:paraId="00000024">
      <w:pPr>
        <w:numPr>
          <w:ilvl w:val="0"/>
          <w:numId w:val="2"/>
        </w:numPr>
        <w:spacing w:after="0" w:line="240" w:lineRule="auto"/>
        <w:ind w:left="720" w:hanging="360"/>
        <w:rPr>
          <w:color w:val="1f3864"/>
        </w:rPr>
      </w:pPr>
      <w:r w:rsidDel="00000000" w:rsidR="00000000" w:rsidRPr="00000000">
        <w:rPr>
          <w:rFonts w:ascii="Montserrat" w:cs="Montserrat" w:eastAsia="Montserrat" w:hAnsi="Montserrat"/>
          <w:color w:val="1f3864"/>
          <w:sz w:val="20"/>
          <w:szCs w:val="20"/>
          <w:highlight w:val="white"/>
          <w:rtl w:val="0"/>
        </w:rPr>
        <w:t xml:space="preserve">Excellent interpersonal, communication and organisational skills.</w:t>
      </w:r>
      <w:r w:rsidDel="00000000" w:rsidR="00000000" w:rsidRPr="00000000">
        <w:rPr>
          <w:rtl w:val="0"/>
        </w:rPr>
      </w:r>
    </w:p>
    <w:p w:rsidR="00000000" w:rsidDel="00000000" w:rsidP="00000000" w:rsidRDefault="00000000" w:rsidRPr="00000000" w14:paraId="00000025">
      <w:pPr>
        <w:numPr>
          <w:ilvl w:val="0"/>
          <w:numId w:val="2"/>
        </w:numPr>
        <w:spacing w:after="0" w:line="240" w:lineRule="auto"/>
        <w:ind w:left="720" w:hanging="360"/>
        <w:rPr>
          <w:color w:val="1f3864"/>
        </w:rPr>
      </w:pPr>
      <w:r w:rsidDel="00000000" w:rsidR="00000000" w:rsidRPr="00000000">
        <w:rPr>
          <w:rFonts w:ascii="Montserrat" w:cs="Montserrat" w:eastAsia="Montserrat" w:hAnsi="Montserrat"/>
          <w:color w:val="1f3864"/>
          <w:sz w:val="20"/>
          <w:szCs w:val="20"/>
          <w:highlight w:val="white"/>
          <w:rtl w:val="0"/>
        </w:rPr>
        <w:t xml:space="preserve">Demonstrated willingness to work collaboratively with the Southern Stars Team.</w:t>
      </w:r>
      <w:r w:rsidDel="00000000" w:rsidR="00000000" w:rsidRPr="00000000">
        <w:rPr>
          <w:rtl w:val="0"/>
        </w:rPr>
      </w:r>
    </w:p>
    <w:p w:rsidR="00000000" w:rsidDel="00000000" w:rsidP="00000000" w:rsidRDefault="00000000" w:rsidRPr="00000000" w14:paraId="00000026">
      <w:pPr>
        <w:numPr>
          <w:ilvl w:val="0"/>
          <w:numId w:val="2"/>
        </w:numPr>
        <w:spacing w:after="120" w:line="240" w:lineRule="auto"/>
        <w:ind w:left="720" w:hanging="360"/>
        <w:rPr>
          <w:color w:val="1f3864"/>
        </w:rPr>
      </w:pPr>
      <w:r w:rsidDel="00000000" w:rsidR="00000000" w:rsidRPr="00000000">
        <w:rPr>
          <w:rFonts w:ascii="Montserrat" w:cs="Montserrat" w:eastAsia="Montserrat" w:hAnsi="Montserrat"/>
          <w:color w:val="1f3864"/>
          <w:sz w:val="20"/>
          <w:szCs w:val="20"/>
          <w:highlight w:val="white"/>
          <w:rtl w:val="0"/>
        </w:rPr>
        <w:t xml:space="preserve">Ability to work outside regular school hours and attend creative and production team meetings, auditions, weekend rehearsals, mass rehearsals and show week as required.</w:t>
      </w:r>
      <w:r w:rsidDel="00000000" w:rsidR="00000000" w:rsidRPr="00000000">
        <w:rPr>
          <w:rtl w:val="0"/>
        </w:rPr>
      </w:r>
    </w:p>
    <w:p w:rsidR="00000000" w:rsidDel="00000000" w:rsidP="00000000" w:rsidRDefault="00000000" w:rsidRPr="00000000" w14:paraId="00000027">
      <w:pPr>
        <w:spacing w:after="0" w:line="240" w:lineRule="auto"/>
        <w:rPr>
          <w:rFonts w:ascii="Times New Roman" w:cs="Times New Roman" w:eastAsia="Times New Roman" w:hAnsi="Times New Roman"/>
          <w:color w:val="1f3864"/>
          <w:sz w:val="24"/>
          <w:szCs w:val="24"/>
        </w:rPr>
      </w:pPr>
      <w:r w:rsidDel="00000000" w:rsidR="00000000" w:rsidRPr="00000000">
        <w:rPr>
          <w:rFonts w:ascii="Montserrat" w:cs="Montserrat" w:eastAsia="Montserrat" w:hAnsi="Montserrat"/>
          <w:b w:val="1"/>
          <w:color w:val="1f3864"/>
          <w:sz w:val="20"/>
          <w:szCs w:val="20"/>
          <w:highlight w:val="white"/>
          <w:rtl w:val="0"/>
        </w:rPr>
        <w:t xml:space="preserve">To Apply</w:t>
      </w:r>
      <w:r w:rsidDel="00000000" w:rsidR="00000000" w:rsidRPr="00000000">
        <w:rPr>
          <w:rtl w:val="0"/>
        </w:rPr>
      </w:r>
    </w:p>
    <w:p w:rsidR="00000000" w:rsidDel="00000000" w:rsidP="00000000" w:rsidRDefault="00000000" w:rsidRPr="00000000" w14:paraId="00000028">
      <w:pPr>
        <w:spacing w:after="0" w:before="80" w:line="240" w:lineRule="auto"/>
        <w:rPr>
          <w:rFonts w:ascii="Times New Roman" w:cs="Times New Roman" w:eastAsia="Times New Roman" w:hAnsi="Times New Roman"/>
          <w:color w:val="1f3864"/>
          <w:sz w:val="24"/>
          <w:szCs w:val="24"/>
        </w:rPr>
      </w:pPr>
      <w:r w:rsidDel="00000000" w:rsidR="00000000" w:rsidRPr="00000000">
        <w:rPr>
          <w:rFonts w:ascii="Montserrat" w:cs="Montserrat" w:eastAsia="Montserrat" w:hAnsi="Montserrat"/>
          <w:color w:val="1f3864"/>
          <w:sz w:val="20"/>
          <w:szCs w:val="20"/>
          <w:highlight w:val="white"/>
          <w:rtl w:val="0"/>
        </w:rPr>
        <w:t xml:space="preserve">Attach a maximum of one additional page addressing the selection criteria and email to Sharon Buikstra, Operations Manager, Southern Stars, at southern.stars@det.nsw.edu.au by </w:t>
      </w:r>
      <w:r w:rsidDel="00000000" w:rsidR="00000000" w:rsidRPr="00000000">
        <w:rPr>
          <w:rFonts w:ascii="Montserrat" w:cs="Montserrat" w:eastAsia="Montserrat" w:hAnsi="Montserrat"/>
          <w:b w:val="1"/>
          <w:color w:val="1f3864"/>
          <w:sz w:val="20"/>
          <w:szCs w:val="20"/>
          <w:highlight w:val="white"/>
          <w:rtl w:val="0"/>
        </w:rPr>
        <w:t xml:space="preserve">4.00 pm, Friday 31 October 202</w:t>
      </w:r>
      <w:r w:rsidDel="00000000" w:rsidR="00000000" w:rsidRPr="00000000">
        <w:rPr>
          <w:rFonts w:ascii="Montserrat" w:cs="Montserrat" w:eastAsia="Montserrat" w:hAnsi="Montserrat"/>
          <w:b w:val="1"/>
          <w:color w:val="1f3864"/>
          <w:sz w:val="20"/>
          <w:szCs w:val="20"/>
          <w:rtl w:val="0"/>
        </w:rPr>
        <w:t xml:space="preserve">5</w:t>
      </w:r>
      <w:r w:rsidDel="00000000" w:rsidR="00000000" w:rsidRPr="00000000">
        <w:rPr>
          <w:rtl w:val="0"/>
        </w:rPr>
      </w:r>
    </w:p>
    <w:p w:rsidR="00000000" w:rsidDel="00000000" w:rsidP="00000000" w:rsidRDefault="00000000" w:rsidRPr="00000000" w14:paraId="00000029">
      <w:pPr>
        <w:spacing w:after="0" w:before="80" w:line="240" w:lineRule="auto"/>
        <w:rPr>
          <w:rFonts w:ascii="Times New Roman" w:cs="Times New Roman" w:eastAsia="Times New Roman" w:hAnsi="Times New Roman"/>
          <w:sz w:val="24"/>
          <w:szCs w:val="24"/>
        </w:rPr>
      </w:pPr>
      <w:r w:rsidDel="00000000" w:rsidR="00000000" w:rsidRPr="00000000">
        <w:rPr>
          <w:rFonts w:ascii="Montserrat" w:cs="Montserrat" w:eastAsia="Montserrat" w:hAnsi="Montserrat"/>
          <w:color w:val="1f3864"/>
          <w:sz w:val="20"/>
          <w:szCs w:val="20"/>
          <w:highlight w:val="white"/>
          <w:rtl w:val="0"/>
        </w:rPr>
        <w:t xml:space="preserve">One of the referees listed must be the applicant’s current principal or supervisor for non-school based teaching staff.</w:t>
      </w:r>
      <w:r w:rsidDel="00000000" w:rsidR="00000000" w:rsidRPr="00000000">
        <w:rPr>
          <w:rtl w:val="0"/>
        </w:rPr>
      </w:r>
    </w:p>
    <w:tbl>
      <w:tblPr>
        <w:tblStyle w:val="Table2"/>
        <w:tblW w:w="8998.0" w:type="dxa"/>
        <w:jc w:val="left"/>
        <w:tblLayout w:type="fixed"/>
        <w:tblLook w:val="0400"/>
      </w:tblPr>
      <w:tblGrid>
        <w:gridCol w:w="3908"/>
        <w:gridCol w:w="5090"/>
        <w:tblGridChange w:id="0">
          <w:tblGrid>
            <w:gridCol w:w="3908"/>
            <w:gridCol w:w="5090"/>
          </w:tblGrid>
        </w:tblGridChange>
      </w:tblGrid>
      <w:tr>
        <w:trPr>
          <w:cantSplit w:val="0"/>
          <w:trHeight w:val="539" w:hRule="atLeast"/>
          <w:tblHeader w:val="1"/>
        </w:trPr>
        <w:tc>
          <w:tcPr>
            <w:tcBorders>
              <w:bottom w:color="ce0037" w:space="0" w:sz="18" w:val="single"/>
            </w:tcBorders>
            <w:shd w:fill="1d428a" w:val="clear"/>
            <w:tcMar>
              <w:top w:w="0.0" w:type="dxa"/>
              <w:left w:w="115.0" w:type="dxa"/>
              <w:bottom w:w="0.0" w:type="dxa"/>
              <w:right w:w="115.0" w:type="dxa"/>
            </w:tcMar>
          </w:tcPr>
          <w:p w:rsidR="00000000" w:rsidDel="00000000" w:rsidP="00000000" w:rsidRDefault="00000000" w:rsidRPr="00000000" w14:paraId="0000002A">
            <w:pPr>
              <w:spacing w:after="0" w:line="240" w:lineRule="auto"/>
              <w:jc w:val="center"/>
              <w:rPr>
                <w:rFonts w:ascii="Times New Roman" w:cs="Times New Roman" w:eastAsia="Times New Roman" w:hAnsi="Times New Roman"/>
                <w:b w:val="1"/>
                <w:sz w:val="24"/>
                <w:szCs w:val="24"/>
              </w:rPr>
            </w:pPr>
            <w:r w:rsidDel="00000000" w:rsidR="00000000" w:rsidRPr="00000000">
              <w:rPr>
                <w:rFonts w:ascii="Montserrat" w:cs="Montserrat" w:eastAsia="Montserrat" w:hAnsi="Montserrat"/>
                <w:b w:val="1"/>
                <w:color w:val="ffffff"/>
                <w:sz w:val="20"/>
                <w:szCs w:val="20"/>
                <w:rtl w:val="0"/>
              </w:rPr>
              <w:t xml:space="preserve">More information*</w:t>
            </w:r>
            <w:r w:rsidDel="00000000" w:rsidR="00000000" w:rsidRPr="00000000">
              <w:rPr>
                <w:rtl w:val="0"/>
              </w:rPr>
            </w:r>
          </w:p>
        </w:tc>
        <w:tc>
          <w:tcPr>
            <w:tcBorders>
              <w:bottom w:color="ce0037" w:space="0" w:sz="18" w:val="single"/>
            </w:tcBorders>
            <w:shd w:fill="1d428a" w:val="clear"/>
            <w:tcMar>
              <w:top w:w="0.0" w:type="dxa"/>
              <w:left w:w="115.0" w:type="dxa"/>
              <w:bottom w:w="0.0" w:type="dxa"/>
              <w:right w:w="115.0" w:type="dxa"/>
            </w:tcMar>
          </w:tcPr>
          <w:p w:rsidR="00000000" w:rsidDel="00000000" w:rsidP="00000000" w:rsidRDefault="00000000" w:rsidRPr="00000000" w14:paraId="0000002B">
            <w:pPr>
              <w:spacing w:after="0" w:line="240" w:lineRule="auto"/>
              <w:jc w:val="center"/>
              <w:rPr>
                <w:rFonts w:ascii="Times New Roman" w:cs="Times New Roman" w:eastAsia="Times New Roman" w:hAnsi="Times New Roman"/>
                <w:b w:val="1"/>
                <w:sz w:val="24"/>
                <w:szCs w:val="24"/>
              </w:rPr>
            </w:pPr>
            <w:r w:rsidDel="00000000" w:rsidR="00000000" w:rsidRPr="00000000">
              <w:rPr>
                <w:rFonts w:ascii="Montserrat" w:cs="Montserrat" w:eastAsia="Montserrat" w:hAnsi="Montserrat"/>
                <w:b w:val="1"/>
                <w:color w:val="ffffff"/>
                <w:sz w:val="20"/>
                <w:szCs w:val="20"/>
                <w:rtl w:val="0"/>
              </w:rPr>
              <w:t xml:space="preserve">Response</w:t>
            </w:r>
            <w:r w:rsidDel="00000000" w:rsidR="00000000" w:rsidRPr="00000000">
              <w:rPr>
                <w:rtl w:val="0"/>
              </w:rPr>
            </w:r>
          </w:p>
        </w:tc>
      </w:tr>
      <w:tr>
        <w:trPr>
          <w:cantSplit w:val="0"/>
          <w:trHeight w:val="539" w:hRule="atLeast"/>
          <w:tblHeader w:val="0"/>
        </w:trPr>
        <w:tc>
          <w:tcPr>
            <w:tcBorders>
              <w:top w:color="ce0037" w:space="0" w:sz="18" w:val="single"/>
              <w:bottom w:color="000000" w:space="0" w:sz="6" w:val="single"/>
              <w:right w:color="ffffff" w:space="0" w:sz="12" w:val="single"/>
            </w:tcBorders>
            <w:shd w:fill="e7e6e6" w:val="clear"/>
            <w:tcMar>
              <w:top w:w="0.0" w:type="dxa"/>
              <w:left w:w="115.0" w:type="dxa"/>
              <w:bottom w:w="0.0" w:type="dxa"/>
              <w:right w:w="115.0" w:type="dxa"/>
            </w:tcMar>
          </w:tcPr>
          <w:p w:rsidR="00000000" w:rsidDel="00000000" w:rsidP="00000000" w:rsidRDefault="00000000" w:rsidRPr="00000000" w14:paraId="0000002C">
            <w:pPr>
              <w:spacing w:after="120" w:line="240" w:lineRule="auto"/>
              <w:rPr>
                <w:rFonts w:ascii="Times New Roman" w:cs="Times New Roman" w:eastAsia="Times New Roman" w:hAnsi="Times New Roman"/>
                <w:sz w:val="24"/>
                <w:szCs w:val="24"/>
              </w:rPr>
            </w:pPr>
            <w:r w:rsidDel="00000000" w:rsidR="00000000" w:rsidRPr="00000000">
              <w:rPr>
                <w:rFonts w:ascii="Montserrat" w:cs="Montserrat" w:eastAsia="Montserrat" w:hAnsi="Montserrat"/>
                <w:b w:val="1"/>
                <w:color w:val="1f3864"/>
                <w:sz w:val="24"/>
                <w:szCs w:val="24"/>
                <w:rtl w:val="0"/>
              </w:rPr>
              <w:t xml:space="preserve">Related link</w:t>
            </w:r>
            <w:r w:rsidDel="00000000" w:rsidR="00000000" w:rsidRPr="00000000">
              <w:rPr>
                <w:rtl w:val="0"/>
              </w:rPr>
            </w:r>
          </w:p>
        </w:tc>
        <w:tc>
          <w:tcPr>
            <w:tcBorders>
              <w:top w:color="ce0037" w:space="0" w:sz="18" w:val="single"/>
              <w:left w:color="ffffff" w:space="0" w:sz="12" w:val="single"/>
              <w:bottom w:color="000000" w:space="0" w:sz="6" w:val="single"/>
            </w:tcBorders>
            <w:shd w:fill="ffffff" w:val="clear"/>
            <w:tcMar>
              <w:top w:w="0.0" w:type="dxa"/>
              <w:left w:w="115.0" w:type="dxa"/>
              <w:bottom w:w="0.0" w:type="dxa"/>
              <w:right w:w="115.0" w:type="dxa"/>
            </w:tcMar>
          </w:tcPr>
          <w:p w:rsidR="00000000" w:rsidDel="00000000" w:rsidP="00000000" w:rsidRDefault="00000000" w:rsidRPr="00000000" w14:paraId="0000002D">
            <w:pPr>
              <w:spacing w:after="120" w:line="240" w:lineRule="auto"/>
              <w:rPr>
                <w:rFonts w:ascii="Montserrat" w:cs="Montserrat" w:eastAsia="Montserrat" w:hAnsi="Montserrat"/>
                <w:color w:val="002060"/>
                <w:sz w:val="24"/>
                <w:szCs w:val="24"/>
              </w:rPr>
            </w:pPr>
            <w:hyperlink r:id="rId6">
              <w:r w:rsidDel="00000000" w:rsidR="00000000" w:rsidRPr="00000000">
                <w:rPr>
                  <w:rFonts w:ascii="Montserrat" w:cs="Montserrat" w:eastAsia="Montserrat" w:hAnsi="Montserrat"/>
                  <w:color w:val="002060"/>
                  <w:sz w:val="24"/>
                  <w:szCs w:val="24"/>
                  <w:u w:val="single"/>
                  <w:rtl w:val="0"/>
                </w:rPr>
                <w:t xml:space="preserve">Southern Stars - The Arena Spectacular</w:t>
              </w:r>
            </w:hyperlink>
            <w:r w:rsidDel="00000000" w:rsidR="00000000" w:rsidRPr="00000000">
              <w:rPr>
                <w:rFonts w:ascii="Montserrat" w:cs="Montserrat" w:eastAsia="Montserrat" w:hAnsi="Montserrat"/>
                <w:color w:val="002060"/>
                <w:sz w:val="24"/>
                <w:szCs w:val="24"/>
                <w:rtl w:val="0"/>
              </w:rPr>
              <w:t xml:space="preserve"> </w:t>
            </w:r>
          </w:p>
        </w:tc>
      </w:tr>
      <w:tr>
        <w:trPr>
          <w:cantSplit w:val="0"/>
          <w:trHeight w:val="539" w:hRule="atLeast"/>
          <w:tblHeader w:val="0"/>
        </w:trPr>
        <w:tc>
          <w:tcPr>
            <w:tcBorders>
              <w:top w:color="000000" w:space="0" w:sz="6" w:val="single"/>
              <w:bottom w:color="000000" w:space="0" w:sz="6" w:val="single"/>
              <w:right w:color="ffffff" w:space="0" w:sz="12" w:val="single"/>
            </w:tcBorders>
            <w:shd w:fill="e7e6e6" w:val="clear"/>
            <w:tcMar>
              <w:top w:w="0.0" w:type="dxa"/>
              <w:left w:w="115.0" w:type="dxa"/>
              <w:bottom w:w="0.0" w:type="dxa"/>
              <w:right w:w="115.0" w:type="dxa"/>
            </w:tcMar>
          </w:tcPr>
          <w:p w:rsidR="00000000" w:rsidDel="00000000" w:rsidP="00000000" w:rsidRDefault="00000000" w:rsidRPr="00000000" w14:paraId="0000002E">
            <w:pPr>
              <w:spacing w:after="120" w:line="240" w:lineRule="auto"/>
              <w:rPr>
                <w:rFonts w:ascii="Times New Roman" w:cs="Times New Roman" w:eastAsia="Times New Roman" w:hAnsi="Times New Roman"/>
                <w:sz w:val="24"/>
                <w:szCs w:val="24"/>
              </w:rPr>
            </w:pPr>
            <w:r w:rsidDel="00000000" w:rsidR="00000000" w:rsidRPr="00000000">
              <w:rPr>
                <w:rFonts w:ascii="Montserrat" w:cs="Montserrat" w:eastAsia="Montserrat" w:hAnsi="Montserrat"/>
                <w:b w:val="1"/>
                <w:color w:val="1f3864"/>
                <w:sz w:val="24"/>
                <w:szCs w:val="24"/>
                <w:rtl w:val="0"/>
              </w:rPr>
              <w:t xml:space="preserve">Page or document title</w:t>
            </w:r>
            <w:r w:rsidDel="00000000" w:rsidR="00000000" w:rsidRPr="00000000">
              <w:rPr>
                <w:rtl w:val="0"/>
              </w:rPr>
            </w:r>
          </w:p>
        </w:tc>
        <w:tc>
          <w:tcPr>
            <w:tcBorders>
              <w:top w:color="000000" w:space="0" w:sz="6" w:val="single"/>
              <w:left w:color="ffffff" w:space="0" w:sz="12" w:val="single"/>
              <w:bottom w:color="000000" w:space="0" w:sz="6" w:val="single"/>
            </w:tcBorders>
            <w:shd w:fill="ffffff" w:val="clear"/>
            <w:tcMar>
              <w:top w:w="0.0" w:type="dxa"/>
              <w:left w:w="115.0" w:type="dxa"/>
              <w:bottom w:w="0.0" w:type="dxa"/>
              <w:right w:w="115.0" w:type="dxa"/>
            </w:tcMar>
          </w:tcPr>
          <w:p w:rsidR="00000000" w:rsidDel="00000000" w:rsidP="00000000" w:rsidRDefault="00000000" w:rsidRPr="00000000" w14:paraId="0000002F">
            <w:pPr>
              <w:spacing w:after="120" w:line="240" w:lineRule="auto"/>
              <w:rPr>
                <w:rFonts w:ascii="Montserrat" w:cs="Montserrat" w:eastAsia="Montserrat" w:hAnsi="Montserrat"/>
                <w:color w:val="002060"/>
                <w:sz w:val="24"/>
                <w:szCs w:val="24"/>
              </w:rPr>
            </w:pPr>
            <w:r w:rsidDel="00000000" w:rsidR="00000000" w:rsidRPr="00000000">
              <w:rPr>
                <w:rFonts w:ascii="Montserrat" w:cs="Montserrat" w:eastAsia="Montserrat" w:hAnsi="Montserrat"/>
                <w:color w:val="002060"/>
                <w:sz w:val="24"/>
                <w:szCs w:val="24"/>
                <w:rtl w:val="0"/>
              </w:rPr>
              <w:t xml:space="preserve">Southern Stars website</w:t>
            </w:r>
          </w:p>
        </w:tc>
      </w:tr>
      <w:tr>
        <w:trPr>
          <w:cantSplit w:val="0"/>
          <w:trHeight w:val="539" w:hRule="atLeast"/>
          <w:tblHeader w:val="0"/>
        </w:trPr>
        <w:tc>
          <w:tcPr>
            <w:tcBorders>
              <w:top w:color="000000" w:space="0" w:sz="6" w:val="single"/>
              <w:bottom w:color="000000" w:space="0" w:sz="6" w:val="single"/>
              <w:right w:color="ffffff" w:space="0" w:sz="12" w:val="single"/>
            </w:tcBorders>
            <w:shd w:fill="e7e6e6" w:val="clear"/>
            <w:tcMar>
              <w:top w:w="0.0" w:type="dxa"/>
              <w:left w:w="115.0" w:type="dxa"/>
              <w:bottom w:w="0.0" w:type="dxa"/>
              <w:right w:w="115.0" w:type="dxa"/>
            </w:tcMar>
          </w:tcPr>
          <w:p w:rsidR="00000000" w:rsidDel="00000000" w:rsidP="00000000" w:rsidRDefault="00000000" w:rsidRPr="00000000" w14:paraId="00000030">
            <w:pPr>
              <w:spacing w:after="120" w:line="240" w:lineRule="auto"/>
              <w:rPr>
                <w:rFonts w:ascii="Times New Roman" w:cs="Times New Roman" w:eastAsia="Times New Roman" w:hAnsi="Times New Roman"/>
                <w:sz w:val="24"/>
                <w:szCs w:val="24"/>
              </w:rPr>
            </w:pPr>
            <w:r w:rsidDel="00000000" w:rsidR="00000000" w:rsidRPr="00000000">
              <w:rPr>
                <w:rFonts w:ascii="Montserrat" w:cs="Montserrat" w:eastAsia="Montserrat" w:hAnsi="Montserrat"/>
                <w:b w:val="1"/>
                <w:color w:val="1f3864"/>
                <w:sz w:val="24"/>
                <w:szCs w:val="24"/>
                <w:rtl w:val="0"/>
              </w:rPr>
              <w:t xml:space="preserve">Contact name or team name</w:t>
            </w:r>
            <w:r w:rsidDel="00000000" w:rsidR="00000000" w:rsidRPr="00000000">
              <w:rPr>
                <w:rtl w:val="0"/>
              </w:rPr>
            </w:r>
          </w:p>
        </w:tc>
        <w:tc>
          <w:tcPr>
            <w:tcBorders>
              <w:top w:color="000000" w:space="0" w:sz="6" w:val="single"/>
              <w:left w:color="ffffff" w:space="0" w:sz="12" w:val="single"/>
              <w:bottom w:color="000000" w:space="0" w:sz="6" w:val="single"/>
            </w:tcBorders>
            <w:shd w:fill="ffffff" w:val="clear"/>
            <w:tcMar>
              <w:top w:w="0.0" w:type="dxa"/>
              <w:left w:w="115.0" w:type="dxa"/>
              <w:bottom w:w="0.0" w:type="dxa"/>
              <w:right w:w="115.0" w:type="dxa"/>
            </w:tcMar>
          </w:tcPr>
          <w:p w:rsidR="00000000" w:rsidDel="00000000" w:rsidP="00000000" w:rsidRDefault="00000000" w:rsidRPr="00000000" w14:paraId="00000031">
            <w:pPr>
              <w:spacing w:after="0" w:before="240" w:line="240" w:lineRule="auto"/>
              <w:rPr>
                <w:rFonts w:ascii="Montserrat" w:cs="Montserrat" w:eastAsia="Montserrat" w:hAnsi="Montserrat"/>
                <w:color w:val="002060"/>
                <w:sz w:val="24"/>
                <w:szCs w:val="24"/>
              </w:rPr>
            </w:pPr>
            <w:r w:rsidDel="00000000" w:rsidR="00000000" w:rsidRPr="00000000">
              <w:rPr>
                <w:rFonts w:ascii="Montserrat" w:cs="Montserrat" w:eastAsia="Montserrat" w:hAnsi="Montserrat"/>
                <w:color w:val="002060"/>
                <w:sz w:val="24"/>
                <w:szCs w:val="24"/>
                <w:highlight w:val="white"/>
                <w:rtl w:val="0"/>
              </w:rPr>
              <w:t xml:space="preserve">Sharon Buikstra </w:t>
            </w:r>
            <w:r w:rsidDel="00000000" w:rsidR="00000000" w:rsidRPr="00000000">
              <w:rPr>
                <w:rtl w:val="0"/>
              </w:rPr>
            </w:r>
          </w:p>
        </w:tc>
      </w:tr>
      <w:tr>
        <w:trPr>
          <w:cantSplit w:val="0"/>
          <w:trHeight w:val="539" w:hRule="atLeast"/>
          <w:tblHeader w:val="0"/>
        </w:trPr>
        <w:tc>
          <w:tcPr>
            <w:tcBorders>
              <w:top w:color="000000" w:space="0" w:sz="6" w:val="single"/>
              <w:bottom w:color="000000" w:space="0" w:sz="6" w:val="single"/>
              <w:right w:color="ffffff" w:space="0" w:sz="12" w:val="single"/>
            </w:tcBorders>
            <w:shd w:fill="e7e6e6" w:val="clear"/>
            <w:tcMar>
              <w:top w:w="0.0" w:type="dxa"/>
              <w:left w:w="115.0" w:type="dxa"/>
              <w:bottom w:w="0.0" w:type="dxa"/>
              <w:right w:w="115.0" w:type="dxa"/>
            </w:tcMar>
          </w:tcPr>
          <w:p w:rsidR="00000000" w:rsidDel="00000000" w:rsidP="00000000" w:rsidRDefault="00000000" w:rsidRPr="00000000" w14:paraId="00000032">
            <w:pPr>
              <w:spacing w:after="120" w:line="240" w:lineRule="auto"/>
              <w:rPr>
                <w:rFonts w:ascii="Times New Roman" w:cs="Times New Roman" w:eastAsia="Times New Roman" w:hAnsi="Times New Roman"/>
                <w:sz w:val="24"/>
                <w:szCs w:val="24"/>
              </w:rPr>
            </w:pPr>
            <w:r w:rsidDel="00000000" w:rsidR="00000000" w:rsidRPr="00000000">
              <w:rPr>
                <w:rFonts w:ascii="Montserrat" w:cs="Montserrat" w:eastAsia="Montserrat" w:hAnsi="Montserrat"/>
                <w:b w:val="1"/>
                <w:color w:val="1f3864"/>
                <w:sz w:val="24"/>
                <w:szCs w:val="24"/>
                <w:rtl w:val="0"/>
              </w:rPr>
              <w:t xml:space="preserve">Contact email address</w:t>
            </w:r>
            <w:r w:rsidDel="00000000" w:rsidR="00000000" w:rsidRPr="00000000">
              <w:rPr>
                <w:rtl w:val="0"/>
              </w:rPr>
            </w:r>
          </w:p>
        </w:tc>
        <w:tc>
          <w:tcPr>
            <w:tcBorders>
              <w:top w:color="000000" w:space="0" w:sz="6" w:val="single"/>
              <w:left w:color="ffffff" w:space="0" w:sz="12" w:val="single"/>
              <w:bottom w:color="000000" w:space="0" w:sz="6" w:val="single"/>
            </w:tcBorders>
            <w:shd w:fill="ffffff" w:val="clear"/>
            <w:tcMar>
              <w:top w:w="0.0" w:type="dxa"/>
              <w:left w:w="115.0" w:type="dxa"/>
              <w:bottom w:w="0.0" w:type="dxa"/>
              <w:right w:w="115.0" w:type="dxa"/>
            </w:tcMar>
          </w:tcPr>
          <w:p w:rsidR="00000000" w:rsidDel="00000000" w:rsidP="00000000" w:rsidRDefault="00000000" w:rsidRPr="00000000" w14:paraId="00000033">
            <w:pPr>
              <w:spacing w:after="120" w:line="240" w:lineRule="auto"/>
              <w:rPr>
                <w:rFonts w:ascii="Montserrat" w:cs="Montserrat" w:eastAsia="Montserrat" w:hAnsi="Montserrat"/>
                <w:color w:val="002060"/>
                <w:sz w:val="24"/>
                <w:szCs w:val="24"/>
              </w:rPr>
            </w:pPr>
            <w:r w:rsidDel="00000000" w:rsidR="00000000" w:rsidRPr="00000000">
              <w:rPr>
                <w:rFonts w:ascii="Montserrat" w:cs="Montserrat" w:eastAsia="Montserrat" w:hAnsi="Montserrat"/>
                <w:color w:val="002060"/>
                <w:sz w:val="24"/>
                <w:szCs w:val="24"/>
                <w:rtl w:val="0"/>
              </w:rPr>
              <w:t xml:space="preserve">Southern.stars@det.nsw.edu.au</w:t>
            </w:r>
          </w:p>
        </w:tc>
      </w:tr>
      <w:tr>
        <w:trPr>
          <w:cantSplit w:val="0"/>
          <w:trHeight w:val="539" w:hRule="atLeast"/>
          <w:tblHeader w:val="0"/>
        </w:trPr>
        <w:tc>
          <w:tcPr>
            <w:tcBorders>
              <w:top w:color="000000" w:space="0" w:sz="6" w:val="single"/>
              <w:bottom w:color="000000" w:space="0" w:sz="18" w:val="single"/>
              <w:right w:color="ffffff" w:space="0" w:sz="12" w:val="single"/>
            </w:tcBorders>
            <w:shd w:fill="e7e6e6" w:val="clear"/>
            <w:tcMar>
              <w:top w:w="0.0" w:type="dxa"/>
              <w:left w:w="115.0" w:type="dxa"/>
              <w:bottom w:w="0.0" w:type="dxa"/>
              <w:right w:w="115.0" w:type="dxa"/>
            </w:tcMar>
          </w:tcPr>
          <w:p w:rsidR="00000000" w:rsidDel="00000000" w:rsidP="00000000" w:rsidRDefault="00000000" w:rsidRPr="00000000" w14:paraId="00000034">
            <w:pPr>
              <w:spacing w:after="120" w:line="240" w:lineRule="auto"/>
              <w:rPr>
                <w:rFonts w:ascii="Times New Roman" w:cs="Times New Roman" w:eastAsia="Times New Roman" w:hAnsi="Times New Roman"/>
                <w:sz w:val="24"/>
                <w:szCs w:val="24"/>
              </w:rPr>
            </w:pPr>
            <w:r w:rsidDel="00000000" w:rsidR="00000000" w:rsidRPr="00000000">
              <w:rPr>
                <w:rFonts w:ascii="Montserrat" w:cs="Montserrat" w:eastAsia="Montserrat" w:hAnsi="Montserrat"/>
                <w:b w:val="1"/>
                <w:color w:val="1f3864"/>
                <w:sz w:val="24"/>
                <w:szCs w:val="24"/>
                <w:rtl w:val="0"/>
              </w:rPr>
              <w:t xml:space="preserve">Contact phone number</w:t>
            </w:r>
            <w:r w:rsidDel="00000000" w:rsidR="00000000" w:rsidRPr="00000000">
              <w:rPr>
                <w:rtl w:val="0"/>
              </w:rPr>
            </w:r>
          </w:p>
        </w:tc>
        <w:tc>
          <w:tcPr>
            <w:tcBorders>
              <w:top w:color="000000" w:space="0" w:sz="6" w:val="single"/>
              <w:left w:color="ffffff" w:space="0" w:sz="12" w:val="single"/>
              <w:bottom w:color="000000" w:space="0" w:sz="18" w:val="single"/>
            </w:tcBorders>
            <w:shd w:fill="ffffff" w:val="clear"/>
            <w:tcMar>
              <w:top w:w="0.0" w:type="dxa"/>
              <w:left w:w="115.0" w:type="dxa"/>
              <w:bottom w:w="0.0" w:type="dxa"/>
              <w:right w:w="115.0" w:type="dxa"/>
            </w:tcMar>
          </w:tcPr>
          <w:p w:rsidR="00000000" w:rsidDel="00000000" w:rsidP="00000000" w:rsidRDefault="00000000" w:rsidRPr="00000000" w14:paraId="00000035">
            <w:pPr>
              <w:spacing w:after="120" w:line="240" w:lineRule="auto"/>
              <w:rPr>
                <w:rFonts w:ascii="Montserrat" w:cs="Montserrat" w:eastAsia="Montserrat" w:hAnsi="Montserrat"/>
                <w:color w:val="002060"/>
                <w:sz w:val="24"/>
                <w:szCs w:val="24"/>
              </w:rPr>
            </w:pPr>
            <w:r w:rsidDel="00000000" w:rsidR="00000000" w:rsidRPr="00000000">
              <w:rPr>
                <w:rFonts w:ascii="Montserrat" w:cs="Montserrat" w:eastAsia="Montserrat" w:hAnsi="Montserrat"/>
                <w:color w:val="002060"/>
                <w:sz w:val="24"/>
                <w:szCs w:val="24"/>
                <w:highlight w:val="white"/>
                <w:rtl w:val="0"/>
              </w:rPr>
              <w:t xml:space="preserve">0419 402 033</w:t>
            </w:r>
            <w:r w:rsidDel="00000000" w:rsidR="00000000" w:rsidRPr="00000000">
              <w:rPr>
                <w:rtl w:val="0"/>
              </w:rPr>
            </w:r>
          </w:p>
        </w:tc>
      </w:tr>
    </w:tbl>
    <w:p w:rsidR="00000000" w:rsidDel="00000000" w:rsidP="00000000" w:rsidRDefault="00000000" w:rsidRPr="00000000" w14:paraId="00000036">
      <w:pPr>
        <w:rPr/>
      </w:pPr>
      <w:r w:rsidDel="00000000" w:rsidR="00000000" w:rsidRPr="00000000">
        <w:rPr>
          <w:rtl w:val="0"/>
        </w:rPr>
      </w:r>
    </w:p>
    <w:sectPr>
      <w:head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ind w:firstLine="720"/>
      <w:rPr>
        <w:color w:val="000000"/>
      </w:rPr>
    </w:pPr>
    <w:r w:rsidDel="00000000" w:rsidR="00000000" w:rsidRPr="00000000">
      <w:rPr>
        <w:rFonts w:ascii="Montserrat" w:cs="Montserrat" w:eastAsia="Montserrat" w:hAnsi="Montserrat"/>
        <w:b w:val="1"/>
        <w:color w:val="ff0000"/>
        <w:sz w:val="20"/>
        <w:szCs w:val="20"/>
        <w:rtl w:val="0"/>
      </w:rPr>
      <w:t xml:space="preserve">|</w:t>
    </w:r>
    <w:r w:rsidDel="00000000" w:rsidR="00000000" w:rsidRPr="00000000">
      <w:rPr>
        <w:rFonts w:ascii="Montserrat" w:cs="Montserrat" w:eastAsia="Montserrat" w:hAnsi="Montserrat"/>
        <w:b w:val="1"/>
        <w:color w:val="000000"/>
        <w:sz w:val="20"/>
        <w:szCs w:val="20"/>
        <w:rtl w:val="0"/>
      </w:rPr>
      <w:t xml:space="preserve"> </w:t>
    </w:r>
    <w:r w:rsidDel="00000000" w:rsidR="00000000" w:rsidRPr="00000000">
      <w:rPr>
        <w:rFonts w:ascii="Montserrat" w:cs="Montserrat" w:eastAsia="Montserrat" w:hAnsi="Montserrat"/>
        <w:b w:val="1"/>
        <w:color w:val="1f3864"/>
        <w:sz w:val="20"/>
        <w:szCs w:val="20"/>
        <w:rtl w:val="0"/>
      </w:rPr>
      <w:t xml:space="preserve">NSW Department of Education</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A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outhernstarsarenaspectacular.com/"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2025-09-08T03:54:03Z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c4f70576-7bb0-4336-a900-3dee438e2bec</vt:lpwstr>
  </property>
  <property fmtid="{D5CDD505-2E9C-101B-9397-08002B2CF9AE}" pid="8" name="MSIP_Label_b603dfd7-d93a-4381-a340-2995d8282205_ContentBits">
    <vt:lpwstr>0</vt:lpwstr>
  </property>
  <property fmtid="{D5CDD505-2E9C-101B-9397-08002B2CF9AE}" pid="9" name="MSIP_Label_b603dfd7-d93a-4381-a340-2995d8282205_Tag">
    <vt:lpwstr>10, 3, 0, 1</vt:lpwstr>
  </property>
</Properties>
</file>